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311E" w:rsidRPr="007F311E" w:rsidRDefault="007F311E" w:rsidP="007F311E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color w:val="1E1E1E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color w:val="1E1E1E"/>
          <w:sz w:val="28"/>
          <w:szCs w:val="28"/>
          <w:lang w:val="kk-KZ" w:eastAsia="ru-RU"/>
        </w:rPr>
        <w:t>Практическое занятие 5</w:t>
      </w:r>
    </w:p>
    <w:p w:rsidR="007F311E" w:rsidRDefault="007F311E" w:rsidP="007F311E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color w:val="1E1E1E"/>
          <w:sz w:val="28"/>
          <w:szCs w:val="28"/>
          <w:lang w:eastAsia="ru-RU"/>
        </w:rPr>
      </w:pPr>
    </w:p>
    <w:p w:rsidR="007F311E" w:rsidRPr="007F311E" w:rsidRDefault="007F311E" w:rsidP="007F311E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color w:val="1E1E1E"/>
          <w:sz w:val="28"/>
          <w:szCs w:val="28"/>
          <w:lang w:eastAsia="ru-RU"/>
        </w:rPr>
      </w:pPr>
      <w:r w:rsidRPr="007F311E">
        <w:rPr>
          <w:rFonts w:ascii="Times New Roman" w:eastAsia="Times New Roman" w:hAnsi="Times New Roman" w:cs="Times New Roman"/>
          <w:b/>
          <w:color w:val="1E1E1E"/>
          <w:sz w:val="28"/>
          <w:szCs w:val="28"/>
          <w:lang w:eastAsia="ru-RU"/>
        </w:rPr>
        <w:t>Общая собственность на земельный участок или общее землепользование</w:t>
      </w:r>
    </w:p>
    <w:p w:rsidR="007F311E" w:rsidRPr="007F311E" w:rsidRDefault="007F311E" w:rsidP="007F311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7F31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1. Земельный участок, находящийся в собственности двух или нескольких лиц, принадлежит им на праве общей собственности.</w:t>
      </w:r>
    </w:p>
    <w:p w:rsidR="007F311E" w:rsidRPr="007F311E" w:rsidRDefault="007F311E" w:rsidP="007F311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7F31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2. Общая собственность на земельный участок возникает в случаях, предусмотренных законодательными актами Республики Казахстан, при неделимости участка (</w:t>
      </w:r>
      <w:hyperlink r:id="rId4" w:anchor="z58" w:history="1">
        <w:r w:rsidRPr="007F311E">
          <w:rPr>
            <w:rFonts w:ascii="Times New Roman" w:eastAsia="Times New Roman" w:hAnsi="Times New Roman" w:cs="Times New Roman"/>
            <w:color w:val="073A5E"/>
            <w:spacing w:val="2"/>
            <w:sz w:val="28"/>
            <w:szCs w:val="28"/>
            <w:u w:val="single"/>
            <w:lang w:eastAsia="ru-RU"/>
          </w:rPr>
          <w:t>статья 51</w:t>
        </w:r>
      </w:hyperlink>
      <w:r w:rsidRPr="007F31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Земельного</w:t>
      </w:r>
      <w:r w:rsidRPr="007F31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Кодекса), а также при добровольном объединении собственниками принадлежащих им земельных участков в один участок.</w:t>
      </w:r>
    </w:p>
    <w:p w:rsidR="007F311E" w:rsidRPr="007F311E" w:rsidRDefault="007F311E" w:rsidP="007F311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7F31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3. Земельный участок может находиться в общей собственности с определением доли каждого из собственников (долевая собственность) или без определения долей (совместная собственность).</w:t>
      </w:r>
    </w:p>
    <w:p w:rsidR="007F311E" w:rsidRPr="007F311E" w:rsidRDefault="007F311E" w:rsidP="007F311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7F31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4. Право общего землепользования возникает на основаниях, предусмотренных в пунктах 1, 2 и 3 настоящей статьи.</w:t>
      </w:r>
    </w:p>
    <w:p w:rsidR="007F311E" w:rsidRPr="007F311E" w:rsidRDefault="007F311E" w:rsidP="007F311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7F31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5. Земельные доли в земельном участке, находящемся в общей долевой собственности или общем долевом землепользовании, являются самостоятельным объектом земельных прав и обязанностей, если законодательными актами Республики Казахстан не установлено иное.</w:t>
      </w:r>
    </w:p>
    <w:p w:rsidR="007F311E" w:rsidRPr="007F311E" w:rsidRDefault="007F311E" w:rsidP="007F311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7F31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6. Порядок пользования земельным участком, находящимся в общей собственности (общем землепользовании), определяется договором между участниками общей собственности (общего землепользования). При недостижении соглашения между ними порядок</w:t>
      </w:r>
      <w:bookmarkStart w:id="0" w:name="_GoBack"/>
      <w:bookmarkEnd w:id="0"/>
      <w:r w:rsidRPr="007F31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пользования определяется судом. Соглашение участников или решение суда о порядке пользования земельным участком подлежит государственной регистрации в порядке, установленном законодательством Республики Казахстан.</w:t>
      </w:r>
    </w:p>
    <w:p w:rsidR="00B065F1" w:rsidRDefault="00B065F1"/>
    <w:sectPr w:rsidR="00B065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063F"/>
    <w:rsid w:val="007F311E"/>
    <w:rsid w:val="0084063F"/>
    <w:rsid w:val="00B06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DA85C4"/>
  <w15:chartTrackingRefBased/>
  <w15:docId w15:val="{18D6748F-5D1F-4012-AEAE-D140FABF2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7F311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7F311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7F31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F311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953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adilet.zan.kz/rus/docs/K030000442_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1363</Characters>
  <Application>Microsoft Office Word</Application>
  <DocSecurity>0</DocSecurity>
  <Lines>11</Lines>
  <Paragraphs>3</Paragraphs>
  <ScaleCrop>false</ScaleCrop>
  <Company>diakov.net</Company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2020-09-06T15:46:00Z</dcterms:created>
  <dcterms:modified xsi:type="dcterms:W3CDTF">2020-09-06T15:47:00Z</dcterms:modified>
</cp:coreProperties>
</file>